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9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4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667</w:t>
      </w:r>
      <w:r>
        <w:rPr>
          <w:rFonts w:ascii="Times New Roman" w:eastAsia="Times New Roman" w:hAnsi="Times New Roman" w:cs="Times New Roman"/>
          <w:sz w:val="26"/>
          <w:szCs w:val="26"/>
        </w:rPr>
        <w:t xml:space="preserve">-2802/2026, возбужденное по ч.1 ст.12.8 КоАП РФ в отношении </w:t>
      </w:r>
      <w:r>
        <w:rPr>
          <w:rStyle w:val="cat-UserDefinedgrp-31rplc-5"/>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9rplc-6"/>
          <w:rFonts w:ascii="Times New Roman" w:eastAsia="Times New Roman" w:hAnsi="Times New Roman" w:cs="Times New Roman"/>
          <w:b/>
          <w:bCs/>
          <w:sz w:val="26"/>
          <w:szCs w:val="26"/>
        </w:rPr>
        <w:t>...</w:t>
      </w:r>
      <w:r>
        <w:rPr>
          <w:rStyle w:val="cat-PassportDatagrp-19rplc-7"/>
          <w:rFonts w:ascii="Times New Roman" w:eastAsia="Times New Roman" w:hAnsi="Times New Roman" w:cs="Times New Roman"/>
          <w:b/>
          <w:bCs/>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в/у </w:t>
      </w:r>
      <w:r>
        <w:rPr>
          <w:rStyle w:val="cat-ExternalSystemDefinedgrp-28rplc-9"/>
          <w:rFonts w:ascii="Times New Roman" w:eastAsia="Times New Roman" w:hAnsi="Times New Roman" w:cs="Times New Roman"/>
          <w:sz w:val="26"/>
          <w:szCs w:val="26"/>
        </w:rPr>
        <w:t>...</w:t>
      </w:r>
      <w:r>
        <w:rPr>
          <w:rStyle w:val="cat-PhoneNumbergrp-23rplc-10"/>
          <w:rFonts w:ascii="Times New Roman" w:eastAsia="Times New Roman" w:hAnsi="Times New Roman" w:cs="Times New Roman"/>
          <w:sz w:val="26"/>
          <w:szCs w:val="26"/>
        </w:rPr>
        <w:t>телефон</w:t>
      </w:r>
      <w:r>
        <w:rPr>
          <w:rStyle w:val="cat-ExternalSystemDefinedgrp-30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Style w:val="cat-UserDefinedgrp-33rplc-1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1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10rplc-16"/>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21rplc-17"/>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по </w:t>
      </w:r>
      <w:r>
        <w:rPr>
          <w:rStyle w:val="cat-Addressgrp-3rplc-1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районе д.42 </w:t>
      </w:r>
      <w:r>
        <w:rPr>
          <w:rStyle w:val="cat-Addressgrp-4rplc-1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Style w:val="cat-Addressgrp-0rplc-2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Style w:val="cat-CarMakeModelgrp-22rplc-21"/>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г.р.з</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Е715ТХ186</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судебное заседание </w:t>
      </w:r>
      <w:r>
        <w:rPr>
          <w:rStyle w:val="cat-UserDefinedgrp-33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6rplc-2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явился, о месте </w:t>
      </w:r>
      <w:r>
        <w:rPr>
          <w:rFonts w:ascii="Times New Roman" w:eastAsia="Times New Roman" w:hAnsi="Times New Roman" w:cs="Times New Roman"/>
          <w:sz w:val="26"/>
          <w:szCs w:val="26"/>
        </w:rPr>
        <w:t xml:space="preserve">и времени рассмотрения дела извещен надлежащим образом, СМС-извещением.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судья продолжил рассмотрение дела в отсутствие </w:t>
      </w:r>
      <w:r>
        <w:rPr>
          <w:rStyle w:val="cat-UserDefinedgrp-35rplc-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11rplc-2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7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1)Протоколом</w:t>
      </w:r>
      <w:r>
        <w:rPr>
          <w:rFonts w:ascii="Times New Roman" w:eastAsia="Times New Roman" w:hAnsi="Times New Roman" w:cs="Times New Roman"/>
          <w:sz w:val="26"/>
          <w:szCs w:val="26"/>
        </w:rPr>
        <w:t xml:space="preserve">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согласно которому установлено состояние опьянения (0,</w:t>
      </w:r>
      <w:r>
        <w:rPr>
          <w:rFonts w:ascii="Times New Roman" w:eastAsia="Times New Roman" w:hAnsi="Times New Roman" w:cs="Times New Roman"/>
          <w:sz w:val="26"/>
          <w:szCs w:val="26"/>
        </w:rPr>
        <w:t>68</w:t>
      </w:r>
      <w:r>
        <w:rPr>
          <w:rFonts w:ascii="Times New Roman" w:eastAsia="Times New Roman" w:hAnsi="Times New Roman" w:cs="Times New Roman"/>
          <w:sz w:val="26"/>
          <w:szCs w:val="26"/>
        </w:rPr>
        <w:t xml:space="preserve"> мг/л); с результатом он ознакомлен и согласен.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Представленной</w:t>
      </w:r>
      <w:r>
        <w:rPr>
          <w:rFonts w:ascii="Times New Roman" w:eastAsia="Times New Roman" w:hAnsi="Times New Roman" w:cs="Times New Roman"/>
          <w:sz w:val="26"/>
          <w:szCs w:val="26"/>
        </w:rPr>
        <w:t xml:space="preserve">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UserDefinedgrp-38rplc-3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w:t>
      </w:r>
      <w:r>
        <w:rPr>
          <w:rStyle w:val="cat-UserDefinedgrp-33rplc-3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4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прошел освидетельствование на состояние </w:t>
      </w:r>
      <w:r>
        <w:rPr>
          <w:rFonts w:ascii="Times New Roman" w:eastAsia="Times New Roman" w:hAnsi="Times New Roman" w:cs="Times New Roman"/>
          <w:sz w:val="26"/>
          <w:szCs w:val="26"/>
        </w:rPr>
        <w:t>алкогольного опьянения с результатом 0,</w:t>
      </w:r>
      <w:r>
        <w:rPr>
          <w:rFonts w:ascii="Times New Roman" w:eastAsia="Times New Roman" w:hAnsi="Times New Roman" w:cs="Times New Roman"/>
          <w:sz w:val="26"/>
          <w:szCs w:val="26"/>
        </w:rPr>
        <w:t>68</w:t>
      </w:r>
      <w:r>
        <w:rPr>
          <w:rFonts w:ascii="Times New Roman" w:eastAsia="Times New Roman" w:hAnsi="Times New Roman" w:cs="Times New Roman"/>
          <w:sz w:val="26"/>
          <w:szCs w:val="26"/>
        </w:rPr>
        <w:t xml:space="preserve"> мг/л. Освидетельствование водителя осуществлено должностным лицом ДПС ГИБДД. </w:t>
      </w:r>
    </w:p>
    <w:p>
      <w:pPr>
        <w:spacing w:before="0" w:after="0"/>
        <w:ind w:firstLine="567"/>
        <w:jc w:val="both"/>
        <w:rPr>
          <w:sz w:val="26"/>
          <w:szCs w:val="26"/>
        </w:rPr>
      </w:pPr>
      <w:r>
        <w:rPr>
          <w:rFonts w:ascii="Times New Roman" w:eastAsia="Times New Roman" w:hAnsi="Times New Roman" w:cs="Times New Roman"/>
          <w:sz w:val="26"/>
          <w:szCs w:val="26"/>
        </w:rPr>
        <w:t>4)Рапортами</w:t>
      </w:r>
      <w:r>
        <w:rPr>
          <w:rFonts w:ascii="Times New Roman" w:eastAsia="Times New Roman" w:hAnsi="Times New Roman" w:cs="Times New Roman"/>
          <w:sz w:val="26"/>
          <w:szCs w:val="26"/>
        </w:rPr>
        <w:t xml:space="preserve"> сотрудников ГИБДД.,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r>
        <w:rPr>
          <w:rFonts w:ascii="Times New Roman" w:eastAsia="Times New Roman" w:hAnsi="Times New Roman" w:cs="Times New Roman"/>
          <w:sz w:val="26"/>
          <w:szCs w:val="26"/>
        </w:rPr>
        <w:t>.</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w:t>
      </w:r>
      <w:r>
        <w:rPr>
          <w:rFonts w:ascii="Times New Roman" w:eastAsia="Times New Roman" w:hAnsi="Times New Roman" w:cs="Times New Roman"/>
          <w:sz w:val="26"/>
          <w:szCs w:val="26"/>
        </w:rPr>
        <w:t xml:space="preserve">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Указание в протоколе об административном правонарушении и других материалов дела на место совершения правонарушения и места составления материалов </w:t>
      </w:r>
      <w:r>
        <w:rPr>
          <w:rStyle w:val="cat-Addressgrp-5rplc-3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Addressgrp-0rplc-4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не влечет невозможности принятие решения по делу, так как место совершения правонарушения и составления материалов установлено при рассмотрении </w:t>
      </w:r>
      <w:r>
        <w:rPr>
          <w:rFonts w:ascii="Times New Roman" w:eastAsia="Times New Roman" w:hAnsi="Times New Roman" w:cs="Times New Roman"/>
          <w:sz w:val="26"/>
          <w:szCs w:val="26"/>
        </w:rPr>
        <w:t>дела</w:t>
      </w:r>
      <w:r>
        <w:rPr>
          <w:rFonts w:ascii="Times New Roman" w:eastAsia="Times New Roman" w:hAnsi="Times New Roman" w:cs="Times New Roman"/>
          <w:sz w:val="26"/>
          <w:szCs w:val="26"/>
        </w:rPr>
        <w:t xml:space="preserve"> по существу. Согласно п.4 </w:t>
      </w:r>
      <w:r>
        <w:rPr>
          <w:rFonts w:ascii="Times New Roman" w:eastAsia="Times New Roman" w:hAnsi="Times New Roman" w:cs="Times New Roman"/>
          <w:sz w:val="26"/>
          <w:szCs w:val="26"/>
        </w:rPr>
        <w:t xml:space="preserve">постановления Пленума Верховного Суда РФ от </w:t>
      </w:r>
      <w:r>
        <w:rPr>
          <w:rStyle w:val="cat-Dategrp-12rplc-4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2005г.N5 «О некоторых вопросах, возникающих у судов при применении Кодекса Российской Федерации об административных правонарушениях», н</w:t>
      </w:r>
      <w:r>
        <w:rPr>
          <w:rFonts w:ascii="Times New Roman" w:eastAsia="Times New Roman" w:hAnsi="Times New Roman" w:cs="Times New Roman"/>
          <w:sz w:val="26"/>
          <w:szCs w:val="26"/>
        </w:rPr>
        <w:t xml:space="preserve">есущественными являются такие недостатки протокола, которые могут быть восполнены при рассмотрении </w:t>
      </w:r>
      <w:r>
        <w:rPr>
          <w:rFonts w:ascii="Times New Roman" w:eastAsia="Times New Roman" w:hAnsi="Times New Roman" w:cs="Times New Roman"/>
          <w:sz w:val="26"/>
          <w:szCs w:val="26"/>
        </w:rPr>
        <w:t>дела</w:t>
      </w:r>
      <w:r>
        <w:rPr>
          <w:rFonts w:ascii="Times New Roman" w:eastAsia="Times New Roman" w:hAnsi="Times New Roman" w:cs="Times New Roman"/>
          <w:sz w:val="26"/>
          <w:szCs w:val="26"/>
        </w:rPr>
        <w:t xml:space="preserve"> по существу.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 рассмотрении дела мировым судьей, в том числе из СД-диска с видеозаписью</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установлено, что местом совершения правонарушения и составления материалов является </w:t>
      </w:r>
      <w:r>
        <w:rPr>
          <w:rStyle w:val="cat-Addressgrp-3rplc-4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районе д.</w:t>
      </w:r>
      <w:r>
        <w:rPr>
          <w:rFonts w:ascii="Times New Roman" w:eastAsia="Times New Roman" w:hAnsi="Times New Roman" w:cs="Times New Roman"/>
          <w:sz w:val="26"/>
          <w:szCs w:val="26"/>
        </w:rPr>
        <w:t xml:space="preserve">42 </w:t>
      </w:r>
      <w:r>
        <w:rPr>
          <w:rStyle w:val="cat-Addressgrp-4rplc-4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44"/>
          <w:rFonts w:ascii="Times New Roman" w:eastAsia="Times New Roman" w:hAnsi="Times New Roman" w:cs="Times New Roman"/>
          <w:sz w:val="26"/>
          <w:szCs w:val="26"/>
        </w:rPr>
        <w:t>адрес</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UserDefinedgrp-39rplc-4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UserDefinedgrp-40rplc-4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UserDefinedgrp-40rplc-4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Смягчающих административную ответственность обстоятельств не установлено.</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6"/>
          <w:szCs w:val="26"/>
        </w:rPr>
        <w:t xml:space="preserve">повторное совершение однородного административного правонарушения по главе 12 КоАП РФ.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3rplc-5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9</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UserDefinedgrp-41rplc-52"/>
          <w:rFonts w:ascii="Times New Roman" w:eastAsia="Times New Roman" w:hAnsi="Times New Roman" w:cs="Times New Roman"/>
          <w:sz w:val="26"/>
          <w:szCs w:val="26"/>
        </w:rPr>
        <w:t>...</w:t>
      </w:r>
      <w:r>
        <w:rPr>
          <w:rFonts w:ascii="Times New Roman" w:eastAsia="Times New Roman" w:hAnsi="Times New Roman" w:cs="Times New Roman"/>
          <w:sz w:val="26"/>
          <w:szCs w:val="26"/>
        </w:rPr>
        <w:t>.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UserDefinedgrp-31rplc-5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виновным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8rplc-56"/>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Style w:val="cat-Dategrp-13rplc-57"/>
          <w:rFonts w:ascii="Times New Roman" w:eastAsia="Times New Roman" w:hAnsi="Times New Roman" w:cs="Times New Roman"/>
          <w:b/>
          <w:bCs/>
          <w:sz w:val="26"/>
          <w:szCs w:val="26"/>
        </w:rPr>
        <w:t>дата</w:t>
      </w:r>
      <w:r>
        <w:rPr>
          <w:rFonts w:ascii="Times New Roman" w:eastAsia="Times New Roman" w:hAnsi="Times New Roman" w:cs="Times New Roman"/>
          <w:b/>
          <w:bCs/>
          <w:sz w:val="26"/>
          <w:szCs w:val="26"/>
        </w:rPr>
        <w:t xml:space="preserve"> 9</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ч.1 ст.32.6 КоАП </w:t>
      </w:r>
      <w:r>
        <w:rPr>
          <w:rFonts w:ascii="Times New Roman" w:eastAsia="Times New Roman" w:hAnsi="Times New Roman" w:cs="Times New Roman"/>
          <w:sz w:val="26"/>
          <w:szCs w:val="26"/>
        </w:rPr>
        <w:t>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w:t>
      </w:r>
      <w:r>
        <w:rPr>
          <w:rFonts w:ascii="Times New Roman" w:eastAsia="Times New Roman" w:hAnsi="Times New Roman" w:cs="Times New Roman"/>
          <w:sz w:val="26"/>
          <w:szCs w:val="26"/>
        </w:rPr>
        <w:t xml:space="preserve">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6rplc-5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7rplc-5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8rplc-6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8rplc-6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4rplc-62"/>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5rplc-63"/>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6rplc-64"/>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w:t>
      </w:r>
      <w:r>
        <w:rPr>
          <w:rStyle w:val="cat-UserDefinedgrp-42rplc-65"/>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7rplc-68"/>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7rplc-69"/>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9rplc-1">
    <w:name w:val="cat-Date grp-9 rplc-1"/>
    <w:basedOn w:val="DefaultParagraphFont"/>
  </w:style>
  <w:style w:type="character" w:customStyle="1" w:styleId="cat-Addressgrp-1rplc-2">
    <w:name w:val="cat-Address grp-1 rplc-2"/>
    <w:basedOn w:val="DefaultParagraphFont"/>
  </w:style>
  <w:style w:type="character" w:customStyle="1" w:styleId="cat-FIOgrp-14rplc-3">
    <w:name w:val="cat-FIO grp-14 rplc-3"/>
    <w:basedOn w:val="DefaultParagraphFont"/>
  </w:style>
  <w:style w:type="character" w:customStyle="1" w:styleId="cat-UserDefinedgrp-31rplc-5">
    <w:name w:val="cat-UserDefined grp-31 rplc-5"/>
    <w:basedOn w:val="DefaultParagraphFont"/>
  </w:style>
  <w:style w:type="character" w:customStyle="1" w:styleId="cat-ExternalSystemDefinedgrp-29rplc-6">
    <w:name w:val="cat-ExternalSystemDefined grp-29 rplc-6"/>
    <w:basedOn w:val="DefaultParagraphFont"/>
  </w:style>
  <w:style w:type="character" w:customStyle="1" w:styleId="cat-PassportDatagrp-19rplc-7">
    <w:name w:val="cat-PassportData grp-19 rplc-7"/>
    <w:basedOn w:val="DefaultParagraphFont"/>
  </w:style>
  <w:style w:type="character" w:customStyle="1" w:styleId="cat-Addressgrp-2rplc-8">
    <w:name w:val="cat-Address grp-2 rplc-8"/>
    <w:basedOn w:val="DefaultParagraphFont"/>
  </w:style>
  <w:style w:type="character" w:customStyle="1" w:styleId="cat-ExternalSystemDefinedgrp-28rplc-9">
    <w:name w:val="cat-ExternalSystemDefined grp-28 rplc-9"/>
    <w:basedOn w:val="DefaultParagraphFont"/>
  </w:style>
  <w:style w:type="character" w:customStyle="1" w:styleId="cat-PhoneNumbergrp-23rplc-10">
    <w:name w:val="cat-PhoneNumber grp-23 rplc-10"/>
    <w:basedOn w:val="DefaultParagraphFont"/>
  </w:style>
  <w:style w:type="character" w:customStyle="1" w:styleId="cat-ExternalSystemDefinedgrp-30rplc-11">
    <w:name w:val="cat-ExternalSystemDefined grp-30 rplc-11"/>
    <w:basedOn w:val="DefaultParagraphFont"/>
  </w:style>
  <w:style w:type="character" w:customStyle="1" w:styleId="cat-UserDefinedgrp-33rplc-12">
    <w:name w:val="cat-UserDefined grp-33 rplc-12"/>
    <w:basedOn w:val="DefaultParagraphFont"/>
  </w:style>
  <w:style w:type="character" w:customStyle="1" w:styleId="cat-UserDefinedgrp-34rplc-15">
    <w:name w:val="cat-UserDefined grp-34 rplc-15"/>
    <w:basedOn w:val="DefaultParagraphFont"/>
  </w:style>
  <w:style w:type="character" w:customStyle="1" w:styleId="cat-Dategrp-10rplc-16">
    <w:name w:val="cat-Date grp-10 rplc-16"/>
    <w:basedOn w:val="DefaultParagraphFont"/>
  </w:style>
  <w:style w:type="character" w:customStyle="1" w:styleId="cat-Timegrp-21rplc-17">
    <w:name w:val="cat-Time grp-21 rplc-17"/>
    <w:basedOn w:val="DefaultParagraphFont"/>
  </w:style>
  <w:style w:type="character" w:customStyle="1" w:styleId="cat-Addressgrp-3rplc-18">
    <w:name w:val="cat-Address grp-3 rplc-18"/>
    <w:basedOn w:val="DefaultParagraphFont"/>
  </w:style>
  <w:style w:type="character" w:customStyle="1" w:styleId="cat-Addressgrp-4rplc-19">
    <w:name w:val="cat-Address grp-4 rplc-19"/>
    <w:basedOn w:val="DefaultParagraphFont"/>
  </w:style>
  <w:style w:type="character" w:customStyle="1" w:styleId="cat-Addressgrp-0rplc-20">
    <w:name w:val="cat-Address grp-0 rplc-20"/>
    <w:basedOn w:val="DefaultParagraphFont"/>
  </w:style>
  <w:style w:type="character" w:customStyle="1" w:styleId="cat-CarMakeModelgrp-22rplc-21">
    <w:name w:val="cat-CarMakeModel grp-22 rplc-21"/>
    <w:basedOn w:val="DefaultParagraphFont"/>
  </w:style>
  <w:style w:type="character" w:customStyle="1" w:styleId="cat-UserDefinedgrp-33rplc-22">
    <w:name w:val="cat-UserDefined grp-33 rplc-22"/>
    <w:basedOn w:val="DefaultParagraphFont"/>
  </w:style>
  <w:style w:type="character" w:customStyle="1" w:styleId="cat-UserDefinedgrp-36rplc-25">
    <w:name w:val="cat-UserDefined grp-36 rplc-25"/>
    <w:basedOn w:val="DefaultParagraphFont"/>
  </w:style>
  <w:style w:type="character" w:customStyle="1" w:styleId="cat-UserDefinedgrp-35rplc-27">
    <w:name w:val="cat-UserDefined grp-35 rplc-27"/>
    <w:basedOn w:val="DefaultParagraphFont"/>
  </w:style>
  <w:style w:type="character" w:customStyle="1" w:styleId="cat-Dategrp-11rplc-28">
    <w:name w:val="cat-Date grp-11 rplc-28"/>
    <w:basedOn w:val="DefaultParagraphFont"/>
  </w:style>
  <w:style w:type="character" w:customStyle="1" w:styleId="cat-UserDefinedgrp-37rplc-29">
    <w:name w:val="cat-UserDefined grp-37 rplc-29"/>
    <w:basedOn w:val="DefaultParagraphFont"/>
  </w:style>
  <w:style w:type="character" w:customStyle="1" w:styleId="cat-UserDefinedgrp-34rplc-31">
    <w:name w:val="cat-UserDefined grp-34 rplc-31"/>
    <w:basedOn w:val="DefaultParagraphFont"/>
  </w:style>
  <w:style w:type="character" w:customStyle="1" w:styleId="cat-UserDefinedgrp-38rplc-33">
    <w:name w:val="cat-UserDefined grp-38 rplc-33"/>
    <w:basedOn w:val="DefaultParagraphFont"/>
  </w:style>
  <w:style w:type="character" w:customStyle="1" w:styleId="cat-UserDefinedgrp-33rplc-34">
    <w:name w:val="cat-UserDefined grp-33 rplc-34"/>
    <w:basedOn w:val="DefaultParagraphFont"/>
  </w:style>
  <w:style w:type="character" w:customStyle="1" w:styleId="cat-UserDefinedgrp-34rplc-38">
    <w:name w:val="cat-UserDefined grp-34 rplc-38"/>
    <w:basedOn w:val="DefaultParagraphFont"/>
  </w:style>
  <w:style w:type="character" w:customStyle="1" w:styleId="cat-Addressgrp-5rplc-39">
    <w:name w:val="cat-Address grp-5 rplc-39"/>
    <w:basedOn w:val="DefaultParagraphFont"/>
  </w:style>
  <w:style w:type="character" w:customStyle="1" w:styleId="cat-Addressgrp-0rplc-40">
    <w:name w:val="cat-Address grp-0 rplc-40"/>
    <w:basedOn w:val="DefaultParagraphFont"/>
  </w:style>
  <w:style w:type="character" w:customStyle="1" w:styleId="cat-Dategrp-12rplc-41">
    <w:name w:val="cat-Date grp-12 rplc-41"/>
    <w:basedOn w:val="DefaultParagraphFont"/>
  </w:style>
  <w:style w:type="character" w:customStyle="1" w:styleId="cat-Addressgrp-3rplc-42">
    <w:name w:val="cat-Address grp-3 rplc-42"/>
    <w:basedOn w:val="DefaultParagraphFont"/>
  </w:style>
  <w:style w:type="character" w:customStyle="1" w:styleId="cat-Addressgrp-4rplc-43">
    <w:name w:val="cat-Address grp-4 rplc-43"/>
    <w:basedOn w:val="DefaultParagraphFont"/>
  </w:style>
  <w:style w:type="character" w:customStyle="1" w:styleId="cat-Addressgrp-0rplc-44">
    <w:name w:val="cat-Address grp-0 rplc-44"/>
    <w:basedOn w:val="DefaultParagraphFont"/>
  </w:style>
  <w:style w:type="character" w:customStyle="1" w:styleId="cat-UserDefinedgrp-39rplc-45">
    <w:name w:val="cat-UserDefined grp-39 rplc-45"/>
    <w:basedOn w:val="DefaultParagraphFont"/>
  </w:style>
  <w:style w:type="character" w:customStyle="1" w:styleId="cat-UserDefinedgrp-40rplc-47">
    <w:name w:val="cat-UserDefined grp-40 rplc-47"/>
    <w:basedOn w:val="DefaultParagraphFont"/>
  </w:style>
  <w:style w:type="character" w:customStyle="1" w:styleId="cat-UserDefinedgrp-40rplc-49">
    <w:name w:val="cat-UserDefined grp-40 rplc-49"/>
    <w:basedOn w:val="DefaultParagraphFont"/>
  </w:style>
  <w:style w:type="character" w:customStyle="1" w:styleId="cat-Dategrp-13rplc-51">
    <w:name w:val="cat-Date grp-13 rplc-51"/>
    <w:basedOn w:val="DefaultParagraphFont"/>
  </w:style>
  <w:style w:type="character" w:customStyle="1" w:styleId="cat-UserDefinedgrp-41rplc-52">
    <w:name w:val="cat-UserDefined grp-41 rplc-52"/>
    <w:basedOn w:val="DefaultParagraphFont"/>
  </w:style>
  <w:style w:type="character" w:customStyle="1" w:styleId="cat-UserDefinedgrp-31rplc-55">
    <w:name w:val="cat-UserDefined grp-31 rplc-55"/>
    <w:basedOn w:val="DefaultParagraphFont"/>
  </w:style>
  <w:style w:type="character" w:customStyle="1" w:styleId="cat-Sumgrp-18rplc-56">
    <w:name w:val="cat-Sum grp-18 rplc-56"/>
    <w:basedOn w:val="DefaultParagraphFont"/>
  </w:style>
  <w:style w:type="character" w:customStyle="1" w:styleId="cat-Dategrp-13rplc-57">
    <w:name w:val="cat-Date grp-13 rplc-57"/>
    <w:basedOn w:val="DefaultParagraphFont"/>
  </w:style>
  <w:style w:type="character" w:customStyle="1" w:styleId="cat-Addressgrp-6rplc-58">
    <w:name w:val="cat-Address grp-6 rplc-58"/>
    <w:basedOn w:val="DefaultParagraphFont"/>
  </w:style>
  <w:style w:type="character" w:customStyle="1" w:styleId="cat-Addressgrp-7rplc-59">
    <w:name w:val="cat-Address grp-7 rplc-59"/>
    <w:basedOn w:val="DefaultParagraphFont"/>
  </w:style>
  <w:style w:type="character" w:customStyle="1" w:styleId="cat-Addressgrp-8rplc-60">
    <w:name w:val="cat-Address grp-8 rplc-60"/>
    <w:basedOn w:val="DefaultParagraphFont"/>
  </w:style>
  <w:style w:type="character" w:customStyle="1" w:styleId="cat-Addressgrp-8rplc-61">
    <w:name w:val="cat-Address grp-8 rplc-61"/>
    <w:basedOn w:val="DefaultParagraphFont"/>
  </w:style>
  <w:style w:type="character" w:customStyle="1" w:styleId="cat-PhoneNumbergrp-24rplc-62">
    <w:name w:val="cat-PhoneNumber grp-24 rplc-62"/>
    <w:basedOn w:val="DefaultParagraphFont"/>
  </w:style>
  <w:style w:type="character" w:customStyle="1" w:styleId="cat-PhoneNumbergrp-25rplc-63">
    <w:name w:val="cat-PhoneNumber grp-25 rplc-63"/>
    <w:basedOn w:val="DefaultParagraphFont"/>
  </w:style>
  <w:style w:type="character" w:customStyle="1" w:styleId="cat-PhoneNumbergrp-26rplc-64">
    <w:name w:val="cat-PhoneNumber grp-26 rplc-64"/>
    <w:basedOn w:val="DefaultParagraphFont"/>
  </w:style>
  <w:style w:type="character" w:customStyle="1" w:styleId="cat-UserDefinedgrp-42rplc-65">
    <w:name w:val="cat-UserDefined grp-42 rplc-65"/>
    <w:basedOn w:val="DefaultParagraphFont"/>
  </w:style>
  <w:style w:type="character" w:customStyle="1" w:styleId="cat-FIOgrp-17rplc-68">
    <w:name w:val="cat-FIO grp-17 rplc-68"/>
    <w:basedOn w:val="DefaultParagraphFont"/>
  </w:style>
  <w:style w:type="character" w:customStyle="1" w:styleId="cat-FIOgrp-17rplc-69">
    <w:name w:val="cat-FIO grp-17 rplc-6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